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FC14BA" w14:textId="7B7205FD" w:rsidR="00A45EE0" w:rsidRPr="009A6593" w:rsidRDefault="000B7D19" w:rsidP="000B7D19">
      <w:pPr>
        <w:jc w:val="center"/>
        <w:rPr>
          <w:b/>
          <w:bCs/>
          <w:color w:val="00B050"/>
          <w:sz w:val="32"/>
          <w:szCs w:val="32"/>
        </w:rPr>
      </w:pPr>
      <w:r w:rsidRPr="009A6593">
        <w:rPr>
          <w:rFonts w:hint="eastAsia"/>
          <w:b/>
          <w:bCs/>
          <w:color w:val="00B050"/>
          <w:sz w:val="32"/>
          <w:szCs w:val="32"/>
        </w:rPr>
        <w:t xml:space="preserve">堂谷津の里　</w:t>
      </w:r>
      <w:r w:rsidR="00D54076" w:rsidRPr="009A6593">
        <w:rPr>
          <w:rFonts w:hint="eastAsia"/>
          <w:b/>
          <w:bCs/>
          <w:color w:val="00B050"/>
          <w:sz w:val="32"/>
          <w:szCs w:val="32"/>
        </w:rPr>
        <w:t>202</w:t>
      </w:r>
      <w:r w:rsidR="00E432B9" w:rsidRPr="009A6593">
        <w:rPr>
          <w:rFonts w:hint="eastAsia"/>
          <w:b/>
          <w:bCs/>
          <w:color w:val="00B050"/>
          <w:sz w:val="32"/>
          <w:szCs w:val="32"/>
        </w:rPr>
        <w:t>4</w:t>
      </w:r>
      <w:r w:rsidR="00D54076" w:rsidRPr="009A6593">
        <w:rPr>
          <w:rFonts w:hint="eastAsia"/>
          <w:b/>
          <w:bCs/>
          <w:color w:val="00B050"/>
          <w:sz w:val="32"/>
          <w:szCs w:val="32"/>
        </w:rPr>
        <w:t>年</w:t>
      </w:r>
      <w:r w:rsidR="00914AB2" w:rsidRPr="009A6593">
        <w:rPr>
          <w:rFonts w:hint="eastAsia"/>
          <w:b/>
          <w:bCs/>
          <w:color w:val="00B050"/>
          <w:sz w:val="32"/>
          <w:szCs w:val="32"/>
        </w:rPr>
        <w:t xml:space="preserve">　</w:t>
      </w:r>
      <w:r w:rsidRPr="009A6593">
        <w:rPr>
          <w:rFonts w:hint="eastAsia"/>
          <w:b/>
          <w:bCs/>
          <w:color w:val="00B050"/>
          <w:sz w:val="32"/>
          <w:szCs w:val="32"/>
        </w:rPr>
        <w:t>田植え</w:t>
      </w:r>
      <w:r w:rsidR="00CE1894" w:rsidRPr="009A6593">
        <w:rPr>
          <w:rFonts w:hint="eastAsia"/>
          <w:b/>
          <w:bCs/>
          <w:color w:val="00B050"/>
          <w:sz w:val="32"/>
          <w:szCs w:val="32"/>
        </w:rPr>
        <w:t xml:space="preserve">　ご案内</w:t>
      </w:r>
    </w:p>
    <w:p w14:paraId="67B3E701" w14:textId="7C204178" w:rsidR="00D54076" w:rsidRPr="00A27B7E" w:rsidRDefault="00D77C1A" w:rsidP="0047618F">
      <w:pPr>
        <w:rPr>
          <w:szCs w:val="24"/>
        </w:rPr>
      </w:pPr>
      <w:r>
        <w:rPr>
          <w:rFonts w:hint="eastAsia"/>
          <w:szCs w:val="24"/>
        </w:rPr>
        <w:t xml:space="preserve">　　　　　　</w:t>
      </w:r>
      <w:r w:rsidRPr="00A27B7E">
        <w:rPr>
          <w:rFonts w:hint="eastAsia"/>
          <w:szCs w:val="24"/>
        </w:rPr>
        <w:t>環境省自然共生サイトに認定された田んぼで田植えを体験しませんか</w:t>
      </w:r>
    </w:p>
    <w:p w14:paraId="7BB1FD7B" w14:textId="77777777" w:rsidR="00CE1894" w:rsidRPr="00A27B7E" w:rsidRDefault="00CE1894" w:rsidP="0047618F">
      <w:pPr>
        <w:rPr>
          <w:szCs w:val="24"/>
        </w:rPr>
      </w:pPr>
    </w:p>
    <w:p w14:paraId="76565C01" w14:textId="61DB6FD6" w:rsidR="0047618F" w:rsidRPr="00A27B7E" w:rsidRDefault="0047618F" w:rsidP="0047618F">
      <w:pPr>
        <w:rPr>
          <w:szCs w:val="24"/>
        </w:rPr>
      </w:pPr>
      <w:r w:rsidRPr="00A27B7E">
        <w:rPr>
          <w:rFonts w:hint="eastAsia"/>
          <w:szCs w:val="24"/>
        </w:rPr>
        <w:t>日時：</w:t>
      </w:r>
      <w:r w:rsidRPr="00A27B7E">
        <w:rPr>
          <w:szCs w:val="24"/>
        </w:rPr>
        <w:t>5月2</w:t>
      </w:r>
      <w:r w:rsidR="00B02DC2" w:rsidRPr="00A27B7E">
        <w:rPr>
          <w:rFonts w:hint="eastAsia"/>
          <w:szCs w:val="24"/>
        </w:rPr>
        <w:t>5</w:t>
      </w:r>
      <w:r w:rsidRPr="00A27B7E">
        <w:rPr>
          <w:szCs w:val="24"/>
        </w:rPr>
        <w:t>日（土）10時開始</w:t>
      </w:r>
    </w:p>
    <w:p w14:paraId="6A148A2C" w14:textId="259E34FE" w:rsidR="0047618F" w:rsidRPr="00A27B7E" w:rsidRDefault="0047618F" w:rsidP="0047618F">
      <w:pPr>
        <w:rPr>
          <w:szCs w:val="24"/>
        </w:rPr>
      </w:pPr>
      <w:r w:rsidRPr="00A27B7E">
        <w:rPr>
          <w:rFonts w:hint="eastAsia"/>
          <w:szCs w:val="24"/>
        </w:rPr>
        <w:t xml:space="preserve">　　　少雨実施、荒天</w:t>
      </w:r>
      <w:r w:rsidR="00B02DC2" w:rsidRPr="00A27B7E">
        <w:rPr>
          <w:rFonts w:hint="eastAsia"/>
          <w:szCs w:val="24"/>
        </w:rPr>
        <w:t>の場合は翌日２６日に順延</w:t>
      </w:r>
    </w:p>
    <w:p w14:paraId="3105A4E9" w14:textId="0097FF53" w:rsidR="0047618F" w:rsidRPr="00A27B7E" w:rsidRDefault="0047618F" w:rsidP="0047618F">
      <w:pPr>
        <w:rPr>
          <w:szCs w:val="24"/>
        </w:rPr>
      </w:pPr>
      <w:r w:rsidRPr="00A27B7E">
        <w:rPr>
          <w:rFonts w:hint="eastAsia"/>
          <w:szCs w:val="24"/>
        </w:rPr>
        <w:t xml:space="preserve">　　　※実施</w:t>
      </w:r>
      <w:r w:rsidR="006D32D4" w:rsidRPr="00A27B7E">
        <w:rPr>
          <w:rFonts w:hint="eastAsia"/>
          <w:szCs w:val="24"/>
        </w:rPr>
        <w:t>又は</w:t>
      </w:r>
      <w:r w:rsidR="00EA0E3F" w:rsidRPr="00A27B7E">
        <w:rPr>
          <w:rFonts w:hint="eastAsia"/>
          <w:szCs w:val="24"/>
        </w:rPr>
        <w:t>順延</w:t>
      </w:r>
      <w:r w:rsidR="006D32D4" w:rsidRPr="00A27B7E">
        <w:rPr>
          <w:rFonts w:hint="eastAsia"/>
          <w:szCs w:val="24"/>
        </w:rPr>
        <w:t>については</w:t>
      </w:r>
      <w:r w:rsidRPr="00A27B7E">
        <w:rPr>
          <w:rFonts w:hint="eastAsia"/>
          <w:szCs w:val="24"/>
        </w:rPr>
        <w:t>前日午後、ホームページでお知らせします。</w:t>
      </w:r>
    </w:p>
    <w:p w14:paraId="409439D7" w14:textId="77777777" w:rsidR="00B870E2" w:rsidRPr="00A27B7E" w:rsidRDefault="00C53528" w:rsidP="0047618F">
      <w:pPr>
        <w:rPr>
          <w:szCs w:val="24"/>
        </w:rPr>
      </w:pPr>
      <w:r w:rsidRPr="00A27B7E">
        <w:rPr>
          <w:rFonts w:hint="eastAsia"/>
          <w:szCs w:val="24"/>
        </w:rPr>
        <w:t xml:space="preserve">　　　※作業は午前中で終了します。</w:t>
      </w:r>
      <w:r w:rsidR="00DD78F3" w:rsidRPr="00A27B7E">
        <w:rPr>
          <w:rFonts w:hint="eastAsia"/>
          <w:szCs w:val="24"/>
        </w:rPr>
        <w:t>無理のない範囲内でご参加ください。その後は</w:t>
      </w:r>
    </w:p>
    <w:p w14:paraId="117BB39E" w14:textId="77777777" w:rsidR="00C53528" w:rsidRPr="00A27B7E" w:rsidRDefault="00B870E2" w:rsidP="0047618F">
      <w:pPr>
        <w:rPr>
          <w:szCs w:val="24"/>
        </w:rPr>
      </w:pPr>
      <w:r w:rsidRPr="00A27B7E">
        <w:rPr>
          <w:rFonts w:hint="eastAsia"/>
          <w:szCs w:val="24"/>
        </w:rPr>
        <w:t xml:space="preserve">　　　　</w:t>
      </w:r>
      <w:r w:rsidR="00DD78F3" w:rsidRPr="00A27B7E">
        <w:rPr>
          <w:rFonts w:hint="eastAsia"/>
          <w:szCs w:val="24"/>
        </w:rPr>
        <w:t>自由に里山をお楽しみ</w:t>
      </w:r>
      <w:r w:rsidRPr="00A27B7E">
        <w:rPr>
          <w:rFonts w:hint="eastAsia"/>
          <w:szCs w:val="24"/>
        </w:rPr>
        <w:t>ください。</w:t>
      </w:r>
      <w:r w:rsidR="007D1533" w:rsidRPr="00A27B7E">
        <w:rPr>
          <w:rFonts w:hint="eastAsia"/>
          <w:szCs w:val="24"/>
        </w:rPr>
        <w:t>（駐車場は２時ころ施錠します）</w:t>
      </w:r>
    </w:p>
    <w:p w14:paraId="51A664F4" w14:textId="03E8F140" w:rsidR="007F562B" w:rsidRPr="00A27B7E" w:rsidRDefault="007F562B" w:rsidP="0047618F">
      <w:pPr>
        <w:rPr>
          <w:szCs w:val="24"/>
        </w:rPr>
      </w:pPr>
    </w:p>
    <w:p w14:paraId="777BB316" w14:textId="0AF82F35" w:rsidR="0047618F" w:rsidRPr="00A27B7E" w:rsidRDefault="0047618F" w:rsidP="0047618F">
      <w:pPr>
        <w:rPr>
          <w:szCs w:val="24"/>
        </w:rPr>
      </w:pPr>
      <w:r w:rsidRPr="00A27B7E">
        <w:rPr>
          <w:rFonts w:hint="eastAsia"/>
          <w:szCs w:val="24"/>
        </w:rPr>
        <w:t>集合：</w:t>
      </w:r>
      <w:r w:rsidRPr="00A27B7E">
        <w:rPr>
          <w:szCs w:val="24"/>
        </w:rPr>
        <w:t>9時半までに谷当里山パーク駐車場に集合</w:t>
      </w:r>
    </w:p>
    <w:p w14:paraId="5F925A03" w14:textId="622ABF0F" w:rsidR="0047618F" w:rsidRDefault="0047618F" w:rsidP="0047618F">
      <w:pPr>
        <w:rPr>
          <w:szCs w:val="24"/>
        </w:rPr>
      </w:pPr>
      <w:r w:rsidRPr="00A27B7E">
        <w:rPr>
          <w:rFonts w:hint="eastAsia"/>
          <w:szCs w:val="24"/>
        </w:rPr>
        <w:t xml:space="preserve">　　　受付を行い、田んぼに移動し</w:t>
      </w:r>
      <w:r w:rsidRPr="0047618F">
        <w:rPr>
          <w:rFonts w:hint="eastAsia"/>
          <w:szCs w:val="24"/>
        </w:rPr>
        <w:t>ます。（徒歩約</w:t>
      </w:r>
      <w:r w:rsidRPr="0047618F">
        <w:rPr>
          <w:szCs w:val="24"/>
        </w:rPr>
        <w:t>10分）</w:t>
      </w:r>
    </w:p>
    <w:p w14:paraId="0C940B38" w14:textId="77777777" w:rsidR="007F562B" w:rsidRPr="0047618F" w:rsidRDefault="007F562B" w:rsidP="0047618F">
      <w:pPr>
        <w:rPr>
          <w:szCs w:val="24"/>
        </w:rPr>
      </w:pPr>
    </w:p>
    <w:p w14:paraId="267F2CED" w14:textId="77777777" w:rsidR="0047618F" w:rsidRPr="0047618F" w:rsidRDefault="0047618F" w:rsidP="0047618F">
      <w:pPr>
        <w:rPr>
          <w:szCs w:val="24"/>
        </w:rPr>
      </w:pPr>
      <w:r w:rsidRPr="0047618F">
        <w:rPr>
          <w:rFonts w:hint="eastAsia"/>
          <w:szCs w:val="24"/>
        </w:rPr>
        <w:t xml:space="preserve">参加費：小学生以上　</w:t>
      </w:r>
      <w:r w:rsidRPr="0047618F">
        <w:rPr>
          <w:szCs w:val="24"/>
        </w:rPr>
        <w:t>100円</w:t>
      </w:r>
    </w:p>
    <w:p w14:paraId="77EB41CF" w14:textId="77777777" w:rsidR="0047618F" w:rsidRDefault="0047618F" w:rsidP="0047618F">
      <w:pPr>
        <w:rPr>
          <w:szCs w:val="24"/>
        </w:rPr>
      </w:pPr>
      <w:r w:rsidRPr="0047618F">
        <w:rPr>
          <w:rFonts w:hint="eastAsia"/>
          <w:szCs w:val="24"/>
        </w:rPr>
        <w:t xml:space="preserve">　　　　保険料を含みます。</w:t>
      </w:r>
    </w:p>
    <w:p w14:paraId="17488781" w14:textId="77777777" w:rsidR="007F562B" w:rsidRPr="0047618F" w:rsidRDefault="007F562B" w:rsidP="0047618F">
      <w:pPr>
        <w:rPr>
          <w:szCs w:val="24"/>
        </w:rPr>
      </w:pPr>
    </w:p>
    <w:p w14:paraId="1ED8EDF3" w14:textId="77777777" w:rsidR="00D148D5" w:rsidRPr="00D148D5" w:rsidRDefault="0047618F" w:rsidP="00D148D5">
      <w:pPr>
        <w:rPr>
          <w:szCs w:val="24"/>
        </w:rPr>
      </w:pPr>
      <w:r w:rsidRPr="0047618F">
        <w:rPr>
          <w:rFonts w:hint="eastAsia"/>
          <w:szCs w:val="24"/>
        </w:rPr>
        <w:t>持参するもの：昼食、飲み物、帽子、長靴、靴下、タオル、着替え、敷物など</w:t>
      </w:r>
    </w:p>
    <w:p w14:paraId="46DC9BFF" w14:textId="58821324" w:rsidR="0047618F" w:rsidRDefault="00D148D5" w:rsidP="00D148D5">
      <w:pPr>
        <w:rPr>
          <w:szCs w:val="24"/>
        </w:rPr>
      </w:pPr>
      <w:r w:rsidRPr="00D148D5">
        <w:rPr>
          <w:rFonts w:hint="eastAsia"/>
          <w:szCs w:val="24"/>
        </w:rPr>
        <w:t>（長靴の代わりに素足に使い古しの靴下で田にはいる方が動きやすいです。）</w:t>
      </w:r>
    </w:p>
    <w:p w14:paraId="185966D2" w14:textId="1A8571C3" w:rsidR="007D1533" w:rsidRDefault="007D1533" w:rsidP="0047618F">
      <w:pPr>
        <w:rPr>
          <w:szCs w:val="24"/>
        </w:rPr>
      </w:pPr>
    </w:p>
    <w:p w14:paraId="7C8A2F2B" w14:textId="25FEBE83" w:rsidR="009E19F2" w:rsidRDefault="00B54014" w:rsidP="0047618F">
      <w:pPr>
        <w:rPr>
          <w:szCs w:val="24"/>
        </w:rPr>
      </w:pPr>
      <w:r>
        <w:rPr>
          <w:rFonts w:hint="eastAsia"/>
          <w:noProof/>
          <w:szCs w:val="24"/>
        </w:rPr>
        <w:drawing>
          <wp:anchor distT="0" distB="0" distL="114300" distR="114300" simplePos="0" relativeHeight="251658240" behindDoc="0" locked="0" layoutInCell="1" allowOverlap="1" wp14:anchorId="1C87C977" wp14:editId="6C33E728">
            <wp:simplePos x="0" y="0"/>
            <wp:positionH relativeFrom="column">
              <wp:posOffset>920750</wp:posOffset>
            </wp:positionH>
            <wp:positionV relativeFrom="paragraph">
              <wp:posOffset>106680</wp:posOffset>
            </wp:positionV>
            <wp:extent cx="3633470" cy="2475865"/>
            <wp:effectExtent l="0" t="0" r="0" b="635"/>
            <wp:wrapSquare wrapText="bothSides"/>
            <wp:docPr id="77522105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221058" name="図 775221058"/>
                    <pic:cNvPicPr/>
                  </pic:nvPicPr>
                  <pic:blipFill rotWithShape="1">
                    <a:blip r:embed="rId4" cstate="print">
                      <a:extLst>
                        <a:ext uri="{28A0092B-C50C-407E-A947-70E740481C1C}">
                          <a14:useLocalDpi xmlns:a14="http://schemas.microsoft.com/office/drawing/2010/main" val="0"/>
                        </a:ext>
                      </a:extLst>
                    </a:blip>
                    <a:srcRect r="-1766"/>
                    <a:stretch/>
                  </pic:blipFill>
                  <pic:spPr bwMode="auto">
                    <a:xfrm>
                      <a:off x="0" y="0"/>
                      <a:ext cx="3633470" cy="247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B2B320" w14:textId="7F7DAF15" w:rsidR="009E19F2" w:rsidRDefault="009E19F2" w:rsidP="0047618F">
      <w:pPr>
        <w:rPr>
          <w:szCs w:val="24"/>
        </w:rPr>
      </w:pPr>
    </w:p>
    <w:p w14:paraId="1FC356B1" w14:textId="4E97FC98" w:rsidR="009E19F2" w:rsidRPr="008A1E4F" w:rsidRDefault="009E19F2" w:rsidP="0047618F">
      <w:pPr>
        <w:rPr>
          <w:szCs w:val="24"/>
        </w:rPr>
      </w:pPr>
    </w:p>
    <w:p w14:paraId="1E2CA2E7" w14:textId="387E899C" w:rsidR="009E19F2" w:rsidRDefault="009E19F2" w:rsidP="0047618F">
      <w:pPr>
        <w:rPr>
          <w:szCs w:val="24"/>
        </w:rPr>
      </w:pPr>
    </w:p>
    <w:p w14:paraId="07DD067E" w14:textId="28F09DF3" w:rsidR="009E19F2" w:rsidRDefault="009E19F2" w:rsidP="0047618F">
      <w:pPr>
        <w:rPr>
          <w:szCs w:val="24"/>
        </w:rPr>
      </w:pPr>
    </w:p>
    <w:p w14:paraId="77FEB2EE" w14:textId="487BD49D" w:rsidR="009E19F2" w:rsidRDefault="00204920" w:rsidP="0047618F">
      <w:pPr>
        <w:rPr>
          <w:szCs w:val="24"/>
        </w:rPr>
      </w:pPr>
      <w:r w:rsidRPr="00C75EC4">
        <w:rPr>
          <w:noProof/>
        </w:rPr>
        <w:drawing>
          <wp:anchor distT="0" distB="0" distL="114300" distR="114300" simplePos="0" relativeHeight="251660288" behindDoc="0" locked="0" layoutInCell="1" allowOverlap="1" wp14:anchorId="74908994" wp14:editId="7CF96B6C">
            <wp:simplePos x="0" y="0"/>
            <wp:positionH relativeFrom="column">
              <wp:posOffset>4639310</wp:posOffset>
            </wp:positionH>
            <wp:positionV relativeFrom="paragraph">
              <wp:posOffset>217170</wp:posOffset>
            </wp:positionV>
            <wp:extent cx="990600" cy="1092622"/>
            <wp:effectExtent l="0" t="0" r="0" b="0"/>
            <wp:wrapSquare wrapText="bothSides"/>
            <wp:docPr id="2092134159" name="図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134159" name="図 2">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09262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CA5052" w14:textId="31DDC633" w:rsidR="000D02B4" w:rsidRDefault="000D02B4" w:rsidP="0047618F">
      <w:pPr>
        <w:rPr>
          <w:szCs w:val="24"/>
        </w:rPr>
      </w:pPr>
    </w:p>
    <w:p w14:paraId="1605810D" w14:textId="77777777" w:rsidR="009E19F2" w:rsidRDefault="009E19F2" w:rsidP="0047618F">
      <w:pPr>
        <w:rPr>
          <w:szCs w:val="24"/>
        </w:rPr>
      </w:pPr>
    </w:p>
    <w:p w14:paraId="41DC2E4D" w14:textId="069CCD47" w:rsidR="009E19F2" w:rsidRDefault="009E19F2" w:rsidP="0047618F">
      <w:pPr>
        <w:rPr>
          <w:szCs w:val="24"/>
        </w:rPr>
      </w:pPr>
    </w:p>
    <w:p w14:paraId="25540BF9" w14:textId="09FC3F76" w:rsidR="009E19F2" w:rsidRDefault="009E19F2" w:rsidP="0047618F">
      <w:pPr>
        <w:rPr>
          <w:szCs w:val="24"/>
        </w:rPr>
      </w:pPr>
    </w:p>
    <w:p w14:paraId="7B02E44F" w14:textId="6DD08C23" w:rsidR="009E19F2" w:rsidRDefault="009E19F2" w:rsidP="0047618F">
      <w:pPr>
        <w:rPr>
          <w:szCs w:val="24"/>
        </w:rPr>
      </w:pPr>
    </w:p>
    <w:p w14:paraId="75FF982F" w14:textId="45569018" w:rsidR="009E19F2" w:rsidRDefault="009E19F2" w:rsidP="0047618F">
      <w:pPr>
        <w:rPr>
          <w:szCs w:val="24"/>
        </w:rPr>
      </w:pPr>
    </w:p>
    <w:p w14:paraId="28D70FEC" w14:textId="2ABB00E8" w:rsidR="009E19F2" w:rsidRDefault="00204920" w:rsidP="0047618F">
      <w:pPr>
        <w:rPr>
          <w:szCs w:val="24"/>
        </w:rPr>
      </w:pPr>
      <w:r>
        <w:rPr>
          <w:noProof/>
        </w:rPr>
        <w:drawing>
          <wp:anchor distT="0" distB="0" distL="114300" distR="114300" simplePos="0" relativeHeight="251661312" behindDoc="0" locked="0" layoutInCell="1" allowOverlap="1" wp14:anchorId="4E07849D" wp14:editId="260E277F">
            <wp:simplePos x="0" y="0"/>
            <wp:positionH relativeFrom="column">
              <wp:posOffset>4441190</wp:posOffset>
            </wp:positionH>
            <wp:positionV relativeFrom="paragraph">
              <wp:posOffset>6350</wp:posOffset>
            </wp:positionV>
            <wp:extent cx="1188720" cy="1188720"/>
            <wp:effectExtent l="0" t="0" r="0" b="0"/>
            <wp:wrapSquare wrapText="bothSides"/>
            <wp:docPr id="93924646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FAD85E" w14:textId="5F639A59" w:rsidR="00C75EC4" w:rsidRPr="00C75EC4" w:rsidRDefault="009E19F2" w:rsidP="00C75EC4">
      <w:r>
        <w:rPr>
          <w:rFonts w:hint="eastAsia"/>
          <w:szCs w:val="24"/>
        </w:rPr>
        <w:t>申し込みはホームページから</w:t>
      </w:r>
      <w:r w:rsidR="00C75EC4">
        <w:rPr>
          <w:rFonts w:hint="eastAsia"/>
          <w:szCs w:val="24"/>
        </w:rPr>
        <w:t xml:space="preserve">　　</w:t>
      </w:r>
    </w:p>
    <w:p w14:paraId="5AC753AC" w14:textId="266215CB" w:rsidR="00BE0EDA" w:rsidRDefault="00C75EC4" w:rsidP="0047618F">
      <w:r>
        <w:rPr>
          <w:rFonts w:hint="eastAsia"/>
          <w:szCs w:val="24"/>
        </w:rPr>
        <w:t xml:space="preserve">　</w:t>
      </w:r>
      <w:hyperlink r:id="rId8" w:history="1">
        <w:r w:rsidR="00050D85">
          <w:rPr>
            <w:rStyle w:val="a3"/>
          </w:rPr>
          <w:t>2024 田植え - balance21 ページ！ (jimdo.com)</w:t>
        </w:r>
      </w:hyperlink>
    </w:p>
    <w:p w14:paraId="29E4506A" w14:textId="3D8DC13D" w:rsidR="009E19F2" w:rsidRPr="00A45EE0" w:rsidRDefault="009E19F2" w:rsidP="0047618F">
      <w:pPr>
        <w:rPr>
          <w:rFonts w:hint="eastAsia"/>
          <w:szCs w:val="24"/>
        </w:rPr>
      </w:pPr>
    </w:p>
    <w:sectPr w:rsidR="009E19F2" w:rsidRPr="00A45EE0" w:rsidSect="001C7D0C">
      <w:pgSz w:w="11906" w:h="16838" w:code="9"/>
      <w:pgMar w:top="1531"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8F"/>
    <w:rsid w:val="00050D85"/>
    <w:rsid w:val="000B7D19"/>
    <w:rsid w:val="000D02B4"/>
    <w:rsid w:val="00194127"/>
    <w:rsid w:val="001C7D0C"/>
    <w:rsid w:val="001F03E6"/>
    <w:rsid w:val="00204920"/>
    <w:rsid w:val="003211B6"/>
    <w:rsid w:val="004349C8"/>
    <w:rsid w:val="0047618F"/>
    <w:rsid w:val="00535306"/>
    <w:rsid w:val="006D32D4"/>
    <w:rsid w:val="0077419D"/>
    <w:rsid w:val="00793A08"/>
    <w:rsid w:val="007960F7"/>
    <w:rsid w:val="007A0058"/>
    <w:rsid w:val="007D1533"/>
    <w:rsid w:val="007F562B"/>
    <w:rsid w:val="00800825"/>
    <w:rsid w:val="008A1E4F"/>
    <w:rsid w:val="00914AB2"/>
    <w:rsid w:val="00953076"/>
    <w:rsid w:val="009A5FD5"/>
    <w:rsid w:val="009A6593"/>
    <w:rsid w:val="009E19F2"/>
    <w:rsid w:val="00A04457"/>
    <w:rsid w:val="00A27B7E"/>
    <w:rsid w:val="00A45EE0"/>
    <w:rsid w:val="00B02DC2"/>
    <w:rsid w:val="00B54014"/>
    <w:rsid w:val="00B870E2"/>
    <w:rsid w:val="00BE0EDA"/>
    <w:rsid w:val="00C37FCC"/>
    <w:rsid w:val="00C42312"/>
    <w:rsid w:val="00C53528"/>
    <w:rsid w:val="00C75EC4"/>
    <w:rsid w:val="00CE1894"/>
    <w:rsid w:val="00D148D5"/>
    <w:rsid w:val="00D54076"/>
    <w:rsid w:val="00D77C1A"/>
    <w:rsid w:val="00DD78F3"/>
    <w:rsid w:val="00E03329"/>
    <w:rsid w:val="00E432B9"/>
    <w:rsid w:val="00EA0E3F"/>
    <w:rsid w:val="00F21A3B"/>
    <w:rsid w:val="00F30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2F8D7"/>
  <w15:chartTrackingRefBased/>
  <w15:docId w15:val="{95F506DE-612E-410E-8180-2EB2C74B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EE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75EC4"/>
    <w:rPr>
      <w:rFonts w:ascii="Times New Roman" w:hAnsi="Times New Roman" w:cs="Times New Roman"/>
      <w:szCs w:val="24"/>
    </w:rPr>
  </w:style>
  <w:style w:type="character" w:styleId="a3">
    <w:name w:val="Hyperlink"/>
    <w:basedOn w:val="a0"/>
    <w:uiPriority w:val="99"/>
    <w:semiHidden/>
    <w:unhideWhenUsed/>
    <w:rsid w:val="00050D85"/>
    <w:rPr>
      <w:color w:val="0000FF"/>
      <w:u w:val="single"/>
    </w:rPr>
  </w:style>
  <w:style w:type="character" w:styleId="a4">
    <w:name w:val="FollowedHyperlink"/>
    <w:basedOn w:val="a0"/>
    <w:uiPriority w:val="99"/>
    <w:semiHidden/>
    <w:unhideWhenUsed/>
    <w:rsid w:val="00BE0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5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ance21.jimdo.com/%E3%82%A4%E3%83%99%E3%83%B3%E3%83%88/2024%E7%94%B0%E6%A4%8D%E3%81%88/"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balance21.jimdo.com/%E8%87%AA%E7%84%B6%E5%85%B1%E7%94%9F%E3%82%B5%E3%82%A4%E3%83%88%E8%AA%8D%E5%AE%9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tak\Documents\Office%20&#12398;&#12459;&#12473;&#12479;&#12512;%20&#12486;&#12531;&#12503;&#12524;&#12540;&#12488;\12&#65360;&#27161;&#2831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12ｐ標準</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yutaka ninomiya</dc:creator>
  <cp:keywords/>
  <dc:description/>
  <cp:lastModifiedBy>yutaka ninomiya</cp:lastModifiedBy>
  <cp:revision>9</cp:revision>
  <dcterms:created xsi:type="dcterms:W3CDTF">2024-04-23T08:29:00Z</dcterms:created>
  <dcterms:modified xsi:type="dcterms:W3CDTF">2024-04-23T23:09:00Z</dcterms:modified>
</cp:coreProperties>
</file>